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96B" w:rsidRDefault="007B7551">
      <w:r>
        <w:t>İsmail hakkı Bozkurt 350 ödeme alındı</w:t>
      </w:r>
      <w:bookmarkStart w:id="0" w:name="_GoBack"/>
      <w:bookmarkEnd w:id="0"/>
    </w:p>
    <w:sectPr w:rsidR="00421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551"/>
    <w:rsid w:val="0042196B"/>
    <w:rsid w:val="007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D676D"/>
  <w15:chartTrackingRefBased/>
  <w15:docId w15:val="{83FC76A1-BFFC-44C7-9A0A-1790FB39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2024-01-31T08:32:00Z</dcterms:created>
  <dcterms:modified xsi:type="dcterms:W3CDTF">2024-01-31T08:32:00Z</dcterms:modified>
</cp:coreProperties>
</file>